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п.г.т. Подгоренский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 xml:space="preserve">именуемое   в    дальнейшем   организацией    </w:t>
      </w:r>
      <w:proofErr w:type="gramStart"/>
      <w:r w:rsidR="007A311C">
        <w:t>водопроводно-канализационного</w:t>
      </w:r>
      <w:proofErr w:type="gramEnd"/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Бондарева Николая Ивановича</w:t>
      </w:r>
      <w:r>
        <w:t>,</w:t>
      </w:r>
      <w:r w:rsidR="0097389C">
        <w:t xml:space="preserve"> </w:t>
      </w:r>
      <w:r>
        <w:t>действующе</w:t>
      </w:r>
      <w:r w:rsidR="0097389C">
        <w:t>го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  заявителя,  а  в  случае подключения (технологического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присоединения)  многоквартирного  дома  -  до границы </w:t>
      </w:r>
      <w:proofErr w:type="gramStart"/>
      <w:r>
        <w:t>инженерно-технических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</w:t>
      </w:r>
      <w:proofErr w:type="gramStart"/>
      <w:r>
        <w:t>технических</w:t>
      </w:r>
      <w:proofErr w:type="gramEnd"/>
      <w:r>
        <w:t>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Срок подключения объекта - ________________________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</w:t>
      </w:r>
      <w:proofErr w:type="gramStart"/>
      <w:r>
        <w:t>(объект капитального строительства,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lastRenderedPageBreak/>
        <w:t>принадлежащий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</w:t>
      </w:r>
      <w:proofErr w:type="gramStart"/>
      <w:r>
        <w:t>(собственность, аренда, 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</w:t>
      </w:r>
      <w:proofErr w:type="gramStart"/>
      <w:r>
        <w:t>(указать наименование и реквизиты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расположенный</w:t>
      </w:r>
      <w:proofErr w:type="gramEnd"/>
      <w:r>
        <w:t xml:space="preserve">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принадлежащим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</w:t>
      </w:r>
      <w:proofErr w:type="gramStart"/>
      <w:r>
        <w:t>(указать разрешенное использование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</w:t>
      </w:r>
      <w:proofErr w:type="gramEnd"/>
      <w:r>
        <w:rPr>
          <w:rFonts w:ascii="Calibri" w:hAnsi="Calibri" w:cs="Calibri"/>
        </w:rPr>
        <w:t xml:space="preserve">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  <w:proofErr w:type="gramEnd"/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составляет</w:t>
      </w:r>
      <w:proofErr w:type="gramStart"/>
      <w:r>
        <w:rPr>
          <w:rFonts w:ascii="Calibri" w:hAnsi="Calibri" w:cs="Calibri"/>
        </w:rPr>
        <w:t xml:space="preserve"> _______________ (_______________________) </w:t>
      </w:r>
      <w:proofErr w:type="gramEnd"/>
      <w:r>
        <w:rPr>
          <w:rFonts w:ascii="Calibri" w:hAnsi="Calibri" w:cs="Calibri"/>
        </w:rPr>
        <w:t>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заказчик обязан провести работы по промывке и </w:t>
      </w:r>
      <w:r>
        <w:rPr>
          <w:rFonts w:ascii="Calibri" w:hAnsi="Calibri" w:cs="Calibri"/>
        </w:rPr>
        <w:lastRenderedPageBreak/>
        <w:t>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325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r>
        <w:t xml:space="preserve">в  том  числе  к  устройствам  и  сооружениям  для  подключения,  а также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Гарантируемый  свободный  напор  в  месте присоединения и </w:t>
      </w:r>
      <w:proofErr w:type="gramStart"/>
      <w:r>
        <w:t>геодезическая</w:t>
      </w:r>
      <w:proofErr w:type="gramEnd"/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proofErr w:type="gramStart"/>
      <w:r>
        <w:t>(требования   к   прибору  учета  воды  не  должны  содержать  указания  на</w:t>
      </w:r>
      <w:proofErr w:type="gramEnd"/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</w:t>
      </w:r>
      <w:proofErr w:type="gramStart"/>
      <w:r>
        <w:t>(в том числе технических) по подключению (технологическому</w:t>
      </w:r>
      <w:proofErr w:type="gramEnd"/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 w:rsidR="00325E15"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том, что мероприятия по подготовке </w:t>
      </w:r>
      <w:proofErr w:type="gramStart"/>
      <w:r>
        <w:t>внутридомовых</w:t>
      </w:r>
      <w:proofErr w:type="gramEnd"/>
      <w:r>
        <w:t xml:space="preserve">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 xml:space="preserve">к   подключению   (технологическому   присоединению)   к  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  предусмотрены  договором  о  подключении  (технологическом</w:t>
      </w:r>
      <w:proofErr w:type="gramEnd"/>
    </w:p>
    <w:p w:rsidR="007A311C" w:rsidRDefault="007A311C" w:rsidP="007A311C">
      <w:pPr>
        <w:pStyle w:val="ConsPlusNonformat"/>
      </w:pPr>
      <w:r>
        <w:t xml:space="preserve">присоединении)   к  централизованной  системе  холодного  водоснабжения 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proofErr w:type="gramStart"/>
      <w:r>
        <w:rPr>
          <w:rFonts w:ascii="Calibri" w:hAnsi="Calibri" w:cs="Calibri"/>
        </w:rPr>
        <w:t>П</w:t>
      </w:r>
      <w:proofErr w:type="gramEnd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водоснабжения,   не   связанные  </w:t>
      </w:r>
      <w:proofErr w:type="gramStart"/>
      <w:r>
        <w:t>с</w:t>
      </w:r>
      <w:proofErr w:type="gramEnd"/>
    </w:p>
    <w:p w:rsidR="007A311C" w:rsidRDefault="007A311C" w:rsidP="007A311C">
      <w:pPr>
        <w:pStyle w:val="ConsPlusNonformat"/>
      </w:pPr>
      <w:r>
        <w:t xml:space="preserve">увеличением мощности существующих объектов и сетей, плата за подключение </w:t>
      </w:r>
      <w:proofErr w:type="gramStart"/>
      <w:r>
        <w:t>по</w:t>
      </w:r>
      <w:proofErr w:type="gramEnd"/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 xml:space="preserve">_______________ рублей, 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расстояния  от месторасположения объекта до точки (точек) подключения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r>
        <w:t xml:space="preserve">существующих  сетей и объектов, плата за подключение по договору N _____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 20__ г. составляет</w:t>
      </w:r>
      <w:proofErr w:type="gramStart"/>
      <w:r>
        <w:t xml:space="preserve"> ___________ (__________________________)</w:t>
      </w:r>
      <w:proofErr w:type="gramEnd"/>
    </w:p>
    <w:p w:rsidR="007A311C" w:rsidRDefault="007A311C" w:rsidP="007A311C">
      <w:pPr>
        <w:pStyle w:val="ConsPlusNonformat"/>
      </w:pPr>
      <w:r>
        <w:t>рублей</w:t>
      </w:r>
      <w:r w:rsidR="00325E15">
        <w:t xml:space="preserve">, </w:t>
      </w:r>
      <w:proofErr w:type="gramStart"/>
      <w:r w:rsidR="00325E15">
        <w:t>установленная</w:t>
      </w:r>
      <w:proofErr w:type="gramEnd"/>
      <w:r w:rsidR="00325E15">
        <w:t xml:space="preserve">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</w:t>
      </w:r>
      <w:proofErr w:type="gramStart"/>
      <w:r>
        <w:t>(наименование органа регулирования тарифов,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</w:t>
      </w:r>
      <w:proofErr w:type="gramStart"/>
      <w:r>
        <w:t>установившего размер платы для заказчика,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 xml:space="preserve">водоотведения,   </w:t>
      </w:r>
      <w:proofErr w:type="gramStart"/>
      <w:r>
        <w:t>утверждаемыми</w:t>
      </w:r>
      <w:proofErr w:type="gramEnd"/>
      <w:r>
        <w:t xml:space="preserve">   постановлением   Правительства  Российской</w:t>
      </w:r>
    </w:p>
    <w:p w:rsidR="007A311C" w:rsidRDefault="007A311C" w:rsidP="007A311C">
      <w:pPr>
        <w:pStyle w:val="ConsPlusNonformat"/>
      </w:pPr>
      <w:r>
        <w:t xml:space="preserve">Федерации,   договором  о  подключении  (технологическом  присоединении) 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 том,  что  границей раздела балансовой принадлежности </w:t>
      </w:r>
      <w:proofErr w:type="gramStart"/>
      <w:r>
        <w:t>водопроводных</w:t>
      </w:r>
      <w:proofErr w:type="gramEnd"/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9" w:name="Par3247"/>
      <w:bookmarkEnd w:id="1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14</Pages>
  <Words>5145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5</cp:revision>
  <dcterms:created xsi:type="dcterms:W3CDTF">2013-12-19T06:15:00Z</dcterms:created>
  <dcterms:modified xsi:type="dcterms:W3CDTF">2013-12-23T07:35:00Z</dcterms:modified>
</cp:coreProperties>
</file>